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5" w:rsidRDefault="00123B95" w:rsidP="00123B95">
      <w:pPr>
        <w:pStyle w:val="Titel1rechtsbndig"/>
        <w:rPr>
          <w:noProof w:val="0"/>
          <w:sz w:val="22"/>
          <w:lang w:val="it-CH"/>
        </w:rPr>
      </w:pPr>
      <w:bookmarkStart w:id="0" w:name="_GoBack"/>
      <w:bookmarkEnd w:id="0"/>
      <w:r w:rsidRPr="00123B95">
        <w:rPr>
          <w:noProof w:val="0"/>
          <w:sz w:val="22"/>
          <w:lang w:val="it-CH"/>
        </w:rPr>
        <w:t>Comunicato del CSFO</w:t>
      </w:r>
      <w:r>
        <w:rPr>
          <w:noProof w:val="0"/>
          <w:sz w:val="22"/>
          <w:lang w:val="it-CH"/>
        </w:rPr>
        <w:t xml:space="preserve">                                                           </w:t>
      </w:r>
      <w:r w:rsidRPr="00123B95">
        <w:rPr>
          <w:noProof w:val="0"/>
          <w:sz w:val="22"/>
          <w:lang w:val="it-CH"/>
        </w:rPr>
        <w:t>Divisione M</w:t>
      </w:r>
      <w:r w:rsidRPr="00123B95">
        <w:rPr>
          <w:noProof w:val="0"/>
          <w:sz w:val="22"/>
          <w:lang w:val="it-CH"/>
        </w:rPr>
        <w:t>e</w:t>
      </w:r>
      <w:r w:rsidRPr="00123B95">
        <w:rPr>
          <w:noProof w:val="0"/>
          <w:sz w:val="22"/>
          <w:lang w:val="it-CH"/>
        </w:rPr>
        <w:t>dia Formazione professionale</w:t>
      </w:r>
    </w:p>
    <w:p w:rsidR="00DC3D65" w:rsidRPr="00C61B4E" w:rsidRDefault="00C61B4E" w:rsidP="00123B95">
      <w:pPr>
        <w:pStyle w:val="Titel1rechtsbndig"/>
        <w:rPr>
          <w:noProof w:val="0"/>
          <w:lang w:val="it-CH"/>
        </w:rPr>
      </w:pPr>
      <w:r w:rsidRPr="00C61B4E">
        <w:rPr>
          <w:noProof w:val="0"/>
          <w:lang w:val="it-CH"/>
        </w:rPr>
        <w:t>Guida del tir</w:t>
      </w:r>
      <w:r w:rsidRPr="00C61B4E">
        <w:rPr>
          <w:noProof w:val="0"/>
          <w:lang w:val="it-CH"/>
        </w:rPr>
        <w:t>o</w:t>
      </w:r>
      <w:r w:rsidRPr="00C61B4E">
        <w:rPr>
          <w:noProof w:val="0"/>
          <w:lang w:val="it-CH"/>
        </w:rPr>
        <w:t>cinio</w:t>
      </w:r>
    </w:p>
    <w:p w:rsidR="00DC3D65" w:rsidRPr="00C61B4E" w:rsidRDefault="00DC3D65" w:rsidP="00DC3D65">
      <w:pPr>
        <w:pStyle w:val="Titel3linksbndig"/>
        <w:rPr>
          <w:lang w:val="it-CH"/>
        </w:rPr>
      </w:pPr>
    </w:p>
    <w:p w:rsidR="00DC3D65" w:rsidRPr="00C61B4E" w:rsidRDefault="00DC3D65" w:rsidP="00DC3D65">
      <w:pPr>
        <w:pStyle w:val="Titel3linksbndig"/>
        <w:rPr>
          <w:lang w:val="it-CH"/>
        </w:rPr>
      </w:pPr>
    </w:p>
    <w:p w:rsidR="00DC3D65" w:rsidRPr="00C61B4E" w:rsidRDefault="00DC3D65" w:rsidP="00DC3D65">
      <w:pPr>
        <w:pStyle w:val="Titel3linksbndig"/>
        <w:rPr>
          <w:lang w:val="it-CH"/>
        </w:rPr>
      </w:pPr>
    </w:p>
    <w:p w:rsidR="00DC3D65" w:rsidRPr="00C61B4E" w:rsidRDefault="00DC3D65" w:rsidP="00DC3D65">
      <w:pPr>
        <w:pStyle w:val="Titel3linksbndig"/>
        <w:rPr>
          <w:lang w:val="it-CH"/>
        </w:rPr>
      </w:pPr>
    </w:p>
    <w:p w:rsidR="00DC3D65" w:rsidRPr="00C61B4E" w:rsidRDefault="00DC3D65" w:rsidP="00DC3D65">
      <w:pPr>
        <w:pStyle w:val="Titel3linksbndig"/>
        <w:rPr>
          <w:lang w:val="it-CH"/>
        </w:rPr>
      </w:pPr>
    </w:p>
    <w:p w:rsidR="00DC3D65" w:rsidRPr="00C61B4E" w:rsidRDefault="00C61B4E" w:rsidP="00DC3D65">
      <w:pPr>
        <w:pStyle w:val="Titel3linksbndig"/>
        <w:rPr>
          <w:lang w:val="it-CH"/>
        </w:rPr>
      </w:pPr>
      <w:r w:rsidRPr="00C61B4E">
        <w:rPr>
          <w:lang w:val="it-CH"/>
        </w:rPr>
        <w:t xml:space="preserve">Arrivare all’esame finale senza deviazioni </w:t>
      </w:r>
      <w:r>
        <w:rPr>
          <w:lang w:val="it-CH"/>
        </w:rPr>
        <w:t>superflue</w:t>
      </w:r>
    </w:p>
    <w:p w:rsidR="00DC3D65" w:rsidRPr="00C61B4E" w:rsidRDefault="00DC3D65" w:rsidP="00DC3D65">
      <w:pPr>
        <w:spacing w:line="260" w:lineRule="exact"/>
        <w:rPr>
          <w:lang w:val="it-CH"/>
        </w:rPr>
      </w:pPr>
    </w:p>
    <w:p w:rsidR="00DC3D65" w:rsidRPr="00C61B4E" w:rsidRDefault="00DC3D65" w:rsidP="00DC3D65">
      <w:pPr>
        <w:spacing w:line="260" w:lineRule="exact"/>
        <w:rPr>
          <w:lang w:val="it-CH"/>
        </w:rPr>
      </w:pPr>
    </w:p>
    <w:p w:rsidR="00DC3D65" w:rsidRPr="00C61B4E" w:rsidRDefault="00057B39" w:rsidP="00057B39">
      <w:pPr>
        <w:spacing w:line="260" w:lineRule="exact"/>
        <w:jc w:val="both"/>
        <w:rPr>
          <w:rFonts w:cs="Arial"/>
          <w:lang w:val="it-CH"/>
        </w:rPr>
      </w:pPr>
      <w:r>
        <w:rPr>
          <w:rFonts w:cs="Arial"/>
          <w:lang w:val="it-CH"/>
        </w:rPr>
        <w:t xml:space="preserve">L’opuscolo “Guida del tirocinio” è uscito in terza edizione aggiornata e corrisponde alla quinta edizione francese e tedesca. </w:t>
      </w:r>
      <w:r w:rsidRPr="00057B39">
        <w:rPr>
          <w:rFonts w:cs="Arial"/>
          <w:lang w:val="it-CH"/>
        </w:rPr>
        <w:t>L'opuscolo spiega in parole semplici le disposizioni gi</w:t>
      </w:r>
      <w:r w:rsidRPr="00057B39">
        <w:rPr>
          <w:rFonts w:cs="Arial"/>
          <w:lang w:val="it-CH"/>
        </w:rPr>
        <w:t>u</w:t>
      </w:r>
      <w:r w:rsidRPr="00057B39">
        <w:rPr>
          <w:rFonts w:cs="Arial"/>
          <w:lang w:val="it-CH"/>
        </w:rPr>
        <w:t xml:space="preserve">ridiche relative alla formazione. </w:t>
      </w:r>
      <w:r w:rsidR="00787EE9">
        <w:rPr>
          <w:rFonts w:cs="Arial"/>
          <w:lang w:val="it-CH"/>
        </w:rPr>
        <w:t>Essa</w:t>
      </w:r>
      <w:r w:rsidRPr="00057B39">
        <w:rPr>
          <w:rFonts w:cs="Arial"/>
          <w:lang w:val="it-CH"/>
        </w:rPr>
        <w:t xml:space="preserve"> </w:t>
      </w:r>
      <w:r w:rsidR="009A0161" w:rsidRPr="00057B39">
        <w:rPr>
          <w:rFonts w:cs="Arial"/>
          <w:lang w:val="it-CH"/>
        </w:rPr>
        <w:t>fornisce risposte, nel modo più conciso possibile se</w:t>
      </w:r>
      <w:r w:rsidR="009A0161" w:rsidRPr="00057B39">
        <w:rPr>
          <w:rFonts w:cs="Arial"/>
          <w:lang w:val="it-CH"/>
        </w:rPr>
        <w:t>n</w:t>
      </w:r>
      <w:r w:rsidR="009A0161" w:rsidRPr="00057B39">
        <w:rPr>
          <w:rFonts w:cs="Arial"/>
          <w:lang w:val="it-CH"/>
        </w:rPr>
        <w:t xml:space="preserve">za però tralasciare l'approfondimento laddove necessario, a domande fondamentali che possono </w:t>
      </w:r>
      <w:r w:rsidR="009A0161">
        <w:rPr>
          <w:rFonts w:cs="Arial"/>
          <w:lang w:val="it-CH"/>
        </w:rPr>
        <w:t>porsi le persone in formazione, ma anche i genitori, gli insegnanti o i formatori,</w:t>
      </w:r>
      <w:r w:rsidR="009A0161" w:rsidRPr="00057B39">
        <w:rPr>
          <w:rFonts w:cs="Arial"/>
          <w:lang w:val="it-CH"/>
        </w:rPr>
        <w:t xml:space="preserve"> nell'ambito della formazione professionale di b</w:t>
      </w:r>
      <w:r w:rsidR="009A0161" w:rsidRPr="00057B39">
        <w:rPr>
          <w:rFonts w:cs="Arial"/>
          <w:lang w:val="it-CH"/>
        </w:rPr>
        <w:t>a</w:t>
      </w:r>
      <w:r w:rsidR="009A0161" w:rsidRPr="00057B39">
        <w:rPr>
          <w:rFonts w:cs="Arial"/>
          <w:lang w:val="it-CH"/>
        </w:rPr>
        <w:t>se.</w:t>
      </w:r>
    </w:p>
    <w:p w:rsidR="00DC3D65" w:rsidRPr="00C61B4E" w:rsidRDefault="00DC3D65" w:rsidP="00F550E1">
      <w:pPr>
        <w:pStyle w:val="Schreibtext"/>
        <w:spacing w:line="260" w:lineRule="exact"/>
        <w:jc w:val="both"/>
        <w:rPr>
          <w:rFonts w:ascii="Arial" w:hAnsi="Arial" w:cs="Arial"/>
          <w:lang w:val="it-CH"/>
        </w:rPr>
      </w:pPr>
    </w:p>
    <w:p w:rsidR="00DC3D65" w:rsidRPr="00C61B4E" w:rsidRDefault="00787EE9" w:rsidP="00F550E1">
      <w:pPr>
        <w:pStyle w:val="Schreibtext"/>
        <w:spacing w:line="260" w:lineRule="exact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La guida può inoltre fungere da mezzo ausiliario per gli insegnanti</w:t>
      </w:r>
      <w:r w:rsidR="0047046F">
        <w:rPr>
          <w:rFonts w:ascii="Arial" w:hAnsi="Arial" w:cs="Arial"/>
          <w:lang w:val="it-CH"/>
        </w:rPr>
        <w:t>,</w:t>
      </w:r>
      <w:r>
        <w:rPr>
          <w:rFonts w:ascii="Arial" w:hAnsi="Arial" w:cs="Arial"/>
          <w:lang w:val="it-CH"/>
        </w:rPr>
        <w:t xml:space="preserve"> che</w:t>
      </w:r>
      <w:r w:rsidR="009A0161">
        <w:rPr>
          <w:rFonts w:ascii="Arial" w:hAnsi="Arial" w:cs="Arial"/>
          <w:lang w:val="it-CH"/>
        </w:rPr>
        <w:t xml:space="preserve"> vi</w:t>
      </w:r>
      <w:r>
        <w:rPr>
          <w:rFonts w:ascii="Arial" w:hAnsi="Arial" w:cs="Arial"/>
          <w:lang w:val="it-CH"/>
        </w:rPr>
        <w:t xml:space="preserve"> possono </w:t>
      </w:r>
      <w:r w:rsidR="009A0161">
        <w:rPr>
          <w:rFonts w:ascii="Arial" w:hAnsi="Arial" w:cs="Arial"/>
          <w:lang w:val="it-CH"/>
        </w:rPr>
        <w:t>attingere</w:t>
      </w:r>
      <w:r>
        <w:rPr>
          <w:rFonts w:ascii="Arial" w:hAnsi="Arial" w:cs="Arial"/>
          <w:lang w:val="it-CH"/>
        </w:rPr>
        <w:t xml:space="preserve"> durante le lezioni</w:t>
      </w:r>
      <w:r w:rsidR="00367019">
        <w:rPr>
          <w:rFonts w:ascii="Arial" w:hAnsi="Arial" w:cs="Arial"/>
          <w:lang w:val="it-CH"/>
        </w:rPr>
        <w:t>:</w:t>
      </w:r>
      <w:r w:rsidRPr="00787EE9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quando viene tematizzato il contratto di tirocinio o la stipula di quest’ultimo</w:t>
      </w:r>
      <w:r w:rsidR="00367019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nelle</w:t>
      </w:r>
      <w:r w:rsidR="00367019">
        <w:rPr>
          <w:rFonts w:ascii="Arial" w:hAnsi="Arial" w:cs="Arial"/>
          <w:lang w:val="it-CH"/>
        </w:rPr>
        <w:t xml:space="preserve"> classi che sono all’ultimo anno di scuola dell’obbligo, </w:t>
      </w:r>
      <w:r w:rsidR="00A17BB9">
        <w:rPr>
          <w:rFonts w:ascii="Arial" w:hAnsi="Arial" w:cs="Arial"/>
          <w:lang w:val="it-CH"/>
        </w:rPr>
        <w:t>o</w:t>
      </w:r>
      <w:r w:rsidRPr="00787EE9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quando si parla del diritto contrattuale</w:t>
      </w:r>
      <w:r w:rsidR="00A17BB9">
        <w:rPr>
          <w:rFonts w:ascii="Arial" w:hAnsi="Arial" w:cs="Arial"/>
          <w:lang w:val="it-CH"/>
        </w:rPr>
        <w:t xml:space="preserve"> nelle classi de</w:t>
      </w:r>
      <w:r w:rsidR="00A17BB9">
        <w:rPr>
          <w:rFonts w:ascii="Arial" w:hAnsi="Arial" w:cs="Arial"/>
          <w:lang w:val="it-CH"/>
        </w:rPr>
        <w:t>l</w:t>
      </w:r>
      <w:r w:rsidR="00A17BB9">
        <w:rPr>
          <w:rFonts w:ascii="Arial" w:hAnsi="Arial" w:cs="Arial"/>
          <w:lang w:val="it-CH"/>
        </w:rPr>
        <w:t xml:space="preserve">le scuole professionali. </w:t>
      </w:r>
      <w:r w:rsidR="00DC3D65" w:rsidRPr="00C61B4E">
        <w:rPr>
          <w:rFonts w:ascii="Arial" w:hAnsi="Arial" w:cs="Arial"/>
          <w:lang w:val="it-CH"/>
        </w:rPr>
        <w:t xml:space="preserve"> </w:t>
      </w:r>
    </w:p>
    <w:p w:rsidR="00DC3D65" w:rsidRPr="00C61B4E" w:rsidRDefault="00DC3D65" w:rsidP="00F550E1">
      <w:pPr>
        <w:pStyle w:val="Schreibtext"/>
        <w:spacing w:line="260" w:lineRule="exact"/>
        <w:jc w:val="both"/>
        <w:rPr>
          <w:rFonts w:ascii="Arial" w:hAnsi="Arial" w:cs="Arial"/>
          <w:lang w:val="it-CH"/>
        </w:rPr>
      </w:pPr>
    </w:p>
    <w:p w:rsidR="00DC3D65" w:rsidRPr="00C61B4E" w:rsidRDefault="002444CD" w:rsidP="00F550E1">
      <w:pPr>
        <w:spacing w:line="260" w:lineRule="exact"/>
        <w:jc w:val="both"/>
        <w:rPr>
          <w:rFonts w:cs="Arial"/>
          <w:lang w:val="it-CH"/>
        </w:rPr>
      </w:pPr>
      <w:r>
        <w:rPr>
          <w:rFonts w:cs="Arial"/>
          <w:lang w:val="it-CH"/>
        </w:rPr>
        <w:t>La guida fa capo alla Legge sulla formazione professionale entrata in vigore nel 2004. I temi sono suddivisi in cinque capitoli. I singoli capitoli contengono informazioni dettagliate sulle varie tappe della formazione professionale, sul contratto di tirocinio, sui luoghi di formazi</w:t>
      </w:r>
      <w:r>
        <w:rPr>
          <w:rFonts w:cs="Arial"/>
          <w:lang w:val="it-CH"/>
        </w:rPr>
        <w:t>o</w:t>
      </w:r>
      <w:r>
        <w:rPr>
          <w:rFonts w:cs="Arial"/>
          <w:lang w:val="it-CH"/>
        </w:rPr>
        <w:t>ne</w:t>
      </w:r>
      <w:r w:rsidR="00787EE9">
        <w:rPr>
          <w:rFonts w:cs="Arial"/>
          <w:lang w:val="it-CH"/>
        </w:rPr>
        <w:t>:</w:t>
      </w:r>
      <w:r>
        <w:rPr>
          <w:rFonts w:cs="Arial"/>
          <w:lang w:val="it-CH"/>
        </w:rPr>
        <w:t xml:space="preserve"> azienda formatrice, corsi interaziendali e scuola professionale, sulla procedura di qual</w:t>
      </w:r>
      <w:r>
        <w:rPr>
          <w:rFonts w:cs="Arial"/>
          <w:lang w:val="it-CH"/>
        </w:rPr>
        <w:t>i</w:t>
      </w:r>
      <w:r>
        <w:rPr>
          <w:rFonts w:cs="Arial"/>
          <w:lang w:val="it-CH"/>
        </w:rPr>
        <w:t xml:space="preserve">ficazione e sulla formazione continua orientata alla professione. </w:t>
      </w:r>
    </w:p>
    <w:p w:rsidR="00DC3D65" w:rsidRPr="00C61B4E" w:rsidRDefault="00DC3D65" w:rsidP="00F550E1">
      <w:pPr>
        <w:pStyle w:val="Schreibtext"/>
        <w:spacing w:line="260" w:lineRule="exact"/>
        <w:jc w:val="both"/>
        <w:rPr>
          <w:rFonts w:ascii="Arial" w:hAnsi="Arial" w:cs="Arial"/>
          <w:lang w:val="it-CH"/>
        </w:rPr>
      </w:pPr>
    </w:p>
    <w:p w:rsidR="00A86852" w:rsidRPr="00C61B4E" w:rsidRDefault="002444CD" w:rsidP="00F550E1">
      <w:pPr>
        <w:pStyle w:val="Schreibtext"/>
        <w:spacing w:line="260" w:lineRule="exact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Il formulario del contratto di tirocinio rimanda a singoli sottocapitoli della guida. In questo modo, l’azienda formatric</w:t>
      </w:r>
      <w:r w:rsidR="00787EE9">
        <w:rPr>
          <w:rFonts w:ascii="Arial" w:hAnsi="Arial" w:cs="Arial"/>
          <w:lang w:val="it-CH"/>
        </w:rPr>
        <w:t xml:space="preserve">e </w:t>
      </w:r>
      <w:r>
        <w:rPr>
          <w:rFonts w:ascii="Arial" w:hAnsi="Arial" w:cs="Arial"/>
          <w:lang w:val="it-CH"/>
        </w:rPr>
        <w:t>può cercare miratamente le informazioni necessarie</w:t>
      </w:r>
      <w:r w:rsidR="00787EE9">
        <w:rPr>
          <w:rFonts w:ascii="Arial" w:hAnsi="Arial" w:cs="Arial"/>
          <w:lang w:val="it-CH"/>
        </w:rPr>
        <w:t xml:space="preserve"> per compil</w:t>
      </w:r>
      <w:r w:rsidR="00787EE9">
        <w:rPr>
          <w:rFonts w:ascii="Arial" w:hAnsi="Arial" w:cs="Arial"/>
          <w:lang w:val="it-CH"/>
        </w:rPr>
        <w:t>a</w:t>
      </w:r>
      <w:r w:rsidR="00787EE9">
        <w:rPr>
          <w:rFonts w:ascii="Arial" w:hAnsi="Arial" w:cs="Arial"/>
          <w:lang w:val="it-CH"/>
        </w:rPr>
        <w:t>re il contratto</w:t>
      </w:r>
      <w:r>
        <w:rPr>
          <w:rFonts w:ascii="Arial" w:hAnsi="Arial" w:cs="Arial"/>
          <w:lang w:val="it-CH"/>
        </w:rPr>
        <w:t xml:space="preserve">. </w:t>
      </w:r>
    </w:p>
    <w:p w:rsidR="00BE039F" w:rsidRPr="00C61B4E" w:rsidRDefault="00BE039F" w:rsidP="00F550E1">
      <w:pPr>
        <w:pStyle w:val="Schreibtext"/>
        <w:spacing w:line="260" w:lineRule="exact"/>
        <w:jc w:val="both"/>
        <w:rPr>
          <w:rFonts w:ascii="Arial" w:hAnsi="Arial" w:cs="Arial"/>
          <w:lang w:val="it-CH"/>
        </w:rPr>
      </w:pPr>
    </w:p>
    <w:p w:rsidR="00DC3D65" w:rsidRPr="00C61B4E" w:rsidRDefault="006565E9" w:rsidP="00F550E1">
      <w:pPr>
        <w:pStyle w:val="Schreibtext"/>
        <w:spacing w:line="260" w:lineRule="exact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Un glossario con le definizioni più importanti aiuta gli utenti a familiarizzare velocement</w:t>
      </w:r>
      <w:r w:rsidR="00787EE9">
        <w:rPr>
          <w:rFonts w:ascii="Arial" w:hAnsi="Arial" w:cs="Arial"/>
          <w:lang w:val="it-CH"/>
        </w:rPr>
        <w:t>e con la terminologia. L</w:t>
      </w:r>
      <w:r>
        <w:rPr>
          <w:rFonts w:ascii="Arial" w:hAnsi="Arial" w:cs="Arial"/>
          <w:lang w:val="it-CH"/>
        </w:rPr>
        <w:t>’uso della guida è</w:t>
      </w:r>
      <w:r w:rsidR="00787EE9">
        <w:rPr>
          <w:rFonts w:ascii="Arial" w:hAnsi="Arial" w:cs="Arial"/>
          <w:lang w:val="it-CH"/>
        </w:rPr>
        <w:t>, inoltre,</w:t>
      </w:r>
      <w:r>
        <w:rPr>
          <w:rFonts w:ascii="Arial" w:hAnsi="Arial" w:cs="Arial"/>
          <w:lang w:val="it-CH"/>
        </w:rPr>
        <w:t xml:space="preserve"> facilitato da un indice delle abbreviazioni. Inf</w:t>
      </w:r>
      <w:r>
        <w:rPr>
          <w:rFonts w:ascii="Arial" w:hAnsi="Arial" w:cs="Arial"/>
          <w:lang w:val="it-CH"/>
        </w:rPr>
        <w:t>i</w:t>
      </w:r>
      <w:r>
        <w:rPr>
          <w:rFonts w:ascii="Arial" w:hAnsi="Arial" w:cs="Arial"/>
          <w:lang w:val="it-CH"/>
        </w:rPr>
        <w:t xml:space="preserve">ne un elenco di indirizzi e link indica dove trovare ulteriori documenti e informazioni. </w:t>
      </w:r>
    </w:p>
    <w:p w:rsidR="00BE039F" w:rsidRPr="00C61B4E" w:rsidRDefault="00BE039F" w:rsidP="00F550E1">
      <w:pPr>
        <w:pStyle w:val="Schreibtext"/>
        <w:spacing w:line="260" w:lineRule="exact"/>
        <w:jc w:val="both"/>
        <w:rPr>
          <w:rFonts w:ascii="Arial" w:hAnsi="Arial" w:cs="Arial"/>
          <w:lang w:val="it-CH"/>
        </w:rPr>
      </w:pPr>
    </w:p>
    <w:p w:rsidR="00DC3D65" w:rsidRPr="00C61B4E" w:rsidRDefault="006565E9" w:rsidP="00F550E1">
      <w:pPr>
        <w:pStyle w:val="Schreibtext"/>
        <w:spacing w:line="260" w:lineRule="exact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La “Guida del tirocinio” è l’opuscolo ufficiale dei Cantoni relativo al contratto di tirocinio e un punto di riferimento indispensabile per tutti coloro che hanno a che fare con la formazion</w:t>
      </w:r>
      <w:r>
        <w:rPr>
          <w:rFonts w:ascii="Arial" w:hAnsi="Arial" w:cs="Arial"/>
          <w:lang w:val="it-CH"/>
        </w:rPr>
        <w:t>e</w:t>
      </w:r>
      <w:r>
        <w:rPr>
          <w:rFonts w:ascii="Arial" w:hAnsi="Arial" w:cs="Arial"/>
          <w:lang w:val="it-CH"/>
        </w:rPr>
        <w:t xml:space="preserve"> professionale di base</w:t>
      </w:r>
      <w:r w:rsidR="00DC3D65" w:rsidRPr="00C61B4E">
        <w:rPr>
          <w:rFonts w:ascii="Arial" w:hAnsi="Arial" w:cs="Arial"/>
          <w:lang w:val="it-CH"/>
        </w:rPr>
        <w:t>.</w:t>
      </w:r>
    </w:p>
    <w:p w:rsidR="005F5852" w:rsidRPr="00C61B4E" w:rsidRDefault="00017961" w:rsidP="00F550E1">
      <w:pPr>
        <w:jc w:val="both"/>
        <w:rPr>
          <w:rFonts w:cs="Arial"/>
          <w:lang w:val="it-CH"/>
        </w:rPr>
      </w:pPr>
      <w:r>
        <w:rPr>
          <w:rFonts w:cs="Arial"/>
          <w:noProof/>
          <w:lang w:val="de-CH" w:eastAsia="de-CH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-333375</wp:posOffset>
            </wp:positionH>
            <wp:positionV relativeFrom="page">
              <wp:posOffset>9701530</wp:posOffset>
            </wp:positionV>
            <wp:extent cx="1841500" cy="342900"/>
            <wp:effectExtent l="0" t="0" r="6350" b="0"/>
            <wp:wrapNone/>
            <wp:docPr id="22" name="Bild 22" descr="SDBB_Verlag_4f-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DBB_Verlag_4f-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852" w:rsidRPr="00C61B4E" w:rsidRDefault="005F5852" w:rsidP="00C23FF6">
      <w:pPr>
        <w:rPr>
          <w:lang w:val="it-CH"/>
        </w:rPr>
      </w:pPr>
    </w:p>
    <w:p w:rsidR="005F5852" w:rsidRPr="00C61B4E" w:rsidRDefault="005F5852" w:rsidP="00C23FF6">
      <w:pPr>
        <w:rPr>
          <w:lang w:val="it-CH"/>
        </w:rPr>
        <w:sectPr w:rsidR="005F5852" w:rsidRPr="00C61B4E" w:rsidSect="0031264A">
          <w:footerReference w:type="default" r:id="rId9"/>
          <w:footerReference w:type="first" r:id="rId10"/>
          <w:pgSz w:w="11906" w:h="16838"/>
          <w:pgMar w:top="2268" w:right="1418" w:bottom="1134" w:left="1418" w:header="709" w:footer="1199" w:gutter="0"/>
          <w:pgNumType w:start="1"/>
          <w:cols w:space="708"/>
          <w:titlePg/>
          <w:docGrid w:linePitch="272"/>
        </w:sectPr>
      </w:pPr>
    </w:p>
    <w:p w:rsidR="005F5852" w:rsidRPr="00C61B4E" w:rsidRDefault="005F5852" w:rsidP="00C23FF6">
      <w:pPr>
        <w:rPr>
          <w:lang w:val="it-CH"/>
        </w:rPr>
      </w:pPr>
    </w:p>
    <w:p w:rsidR="00DC3D65" w:rsidRPr="00C61B4E" w:rsidRDefault="00DC3D65" w:rsidP="00C23FF6">
      <w:pPr>
        <w:rPr>
          <w:lang w:val="it-CH"/>
        </w:rPr>
      </w:pPr>
    </w:p>
    <w:p w:rsidR="00DC3D65" w:rsidRPr="00C61B4E" w:rsidRDefault="00DC3D65" w:rsidP="00C23FF6">
      <w:pPr>
        <w:rPr>
          <w:lang w:val="it-CH"/>
        </w:rPr>
      </w:pPr>
    </w:p>
    <w:p w:rsidR="00BB7881" w:rsidRPr="00C61B4E" w:rsidRDefault="00BB7881" w:rsidP="00C23FF6">
      <w:pPr>
        <w:rPr>
          <w:lang w:val="it-CH"/>
        </w:rPr>
      </w:pPr>
    </w:p>
    <w:p w:rsidR="006565E9" w:rsidRPr="00263E2F" w:rsidRDefault="006565E9" w:rsidP="009C0E10">
      <w:pPr>
        <w:pStyle w:val="LauftextBlocksatzmitTrennung"/>
        <w:rPr>
          <w:rFonts w:eastAsia="MS Mincho" w:cs="Arial"/>
          <w:b/>
          <w:bCs/>
          <w:spacing w:val="0"/>
          <w:lang w:val="it-IT" w:eastAsia="ja-JP"/>
        </w:rPr>
      </w:pPr>
      <w:r w:rsidRPr="00263E2F">
        <w:rPr>
          <w:rFonts w:eastAsia="MS Mincho" w:cs="Arial"/>
          <w:b/>
          <w:bCs/>
          <w:spacing w:val="0"/>
          <w:lang w:val="it-IT" w:eastAsia="ja-JP"/>
        </w:rPr>
        <w:t>Modifiche rispetto alle edizioni precedenti</w:t>
      </w:r>
    </w:p>
    <w:p w:rsidR="009C0E10" w:rsidRPr="00C61B4E" w:rsidRDefault="00123B95" w:rsidP="009C0E10">
      <w:pPr>
        <w:pStyle w:val="LauftextBlocksatzmitTrennung"/>
        <w:rPr>
          <w:lang w:val="it-CH"/>
        </w:rPr>
      </w:pPr>
      <w:r>
        <w:rPr>
          <w:lang w:val="it-CH"/>
        </w:rPr>
        <w:t>La forma e la struttura della “Guida del tirocinio” sono rimaste uguali. I</w:t>
      </w:r>
      <w:r w:rsidR="009B2810">
        <w:rPr>
          <w:lang w:val="it-CH"/>
        </w:rPr>
        <w:t>l glossario è stato rivisto i</w:t>
      </w:r>
      <w:r>
        <w:rPr>
          <w:lang w:val="it-CH"/>
        </w:rPr>
        <w:t>n base al “Lessico della formazione professionale”</w:t>
      </w:r>
      <w:r w:rsidR="009B2810">
        <w:rPr>
          <w:lang w:val="it-CH"/>
        </w:rPr>
        <w:t>;</w:t>
      </w:r>
      <w:r>
        <w:rPr>
          <w:lang w:val="it-CH"/>
        </w:rPr>
        <w:t xml:space="preserve"> le disposizioni giuridiche e gli ind</w:t>
      </w:r>
      <w:r>
        <w:rPr>
          <w:lang w:val="it-CH"/>
        </w:rPr>
        <w:t>i</w:t>
      </w:r>
      <w:r>
        <w:rPr>
          <w:lang w:val="it-CH"/>
        </w:rPr>
        <w:t xml:space="preserve">rizzi sono stati controllati e aggiornati. </w:t>
      </w:r>
    </w:p>
    <w:p w:rsidR="00837358" w:rsidRPr="00C61B4E" w:rsidRDefault="00837358" w:rsidP="00C23FF6">
      <w:pPr>
        <w:pStyle w:val="LauftextBlocksatzmitTrennung"/>
        <w:rPr>
          <w:lang w:val="it-CH"/>
        </w:rPr>
      </w:pPr>
    </w:p>
    <w:p w:rsidR="00FD0045" w:rsidRPr="00C61B4E" w:rsidRDefault="00FD0045" w:rsidP="00C23FF6">
      <w:pPr>
        <w:pStyle w:val="LauftextBlocksatzmitTrennung"/>
        <w:rPr>
          <w:lang w:val="it-CH"/>
        </w:rPr>
      </w:pPr>
    </w:p>
    <w:p w:rsidR="00012224" w:rsidRPr="00C61B4E" w:rsidRDefault="00123B95" w:rsidP="000B4218">
      <w:pPr>
        <w:pStyle w:val="Untertitellinksbndig"/>
        <w:rPr>
          <w:lang w:val="it-CH"/>
        </w:rPr>
      </w:pPr>
      <w:r>
        <w:rPr>
          <w:lang w:val="it-CH"/>
        </w:rPr>
        <w:t>In breve</w:t>
      </w:r>
    </w:p>
    <w:p w:rsidR="00012224" w:rsidRPr="00C61B4E" w:rsidRDefault="00123B95" w:rsidP="00DC3D65">
      <w:pPr>
        <w:pStyle w:val="LauftextBlocksatzmitTrennung"/>
        <w:rPr>
          <w:lang w:val="it-CH"/>
        </w:rPr>
      </w:pPr>
      <w:r w:rsidRPr="00123B95">
        <w:rPr>
          <w:lang w:val="it-CH"/>
        </w:rPr>
        <w:t xml:space="preserve">L'opuscolo ufficiale </w:t>
      </w:r>
      <w:r>
        <w:rPr>
          <w:lang w:val="it-CH"/>
        </w:rPr>
        <w:t xml:space="preserve">dei Cantoni </w:t>
      </w:r>
      <w:r w:rsidRPr="00123B95">
        <w:rPr>
          <w:lang w:val="it-CH"/>
        </w:rPr>
        <w:t>relativo al contratto di tirocinio serve alle parti contraenti quale guida pratica durante la formazione professionale di base. L'opuscolo spiega in par</w:t>
      </w:r>
      <w:r w:rsidRPr="00123B95">
        <w:rPr>
          <w:lang w:val="it-CH"/>
        </w:rPr>
        <w:t>o</w:t>
      </w:r>
      <w:r w:rsidRPr="00123B95">
        <w:rPr>
          <w:lang w:val="it-CH"/>
        </w:rPr>
        <w:t>le se</w:t>
      </w:r>
      <w:r w:rsidRPr="00123B95">
        <w:rPr>
          <w:lang w:val="it-CH"/>
        </w:rPr>
        <w:t>m</w:t>
      </w:r>
      <w:r w:rsidRPr="00123B95">
        <w:rPr>
          <w:lang w:val="it-CH"/>
        </w:rPr>
        <w:t>plici le disposizioni giuridiche relative alla formazione.</w:t>
      </w:r>
      <w:r w:rsidR="00DC3D65" w:rsidRPr="00C61B4E">
        <w:rPr>
          <w:lang w:val="it-CH"/>
        </w:rPr>
        <w:t xml:space="preserve"> </w:t>
      </w:r>
      <w:r w:rsidR="0047046F">
        <w:rPr>
          <w:rFonts w:cs="Arial"/>
          <w:lang w:val="it-CH"/>
        </w:rPr>
        <w:t>La G</w:t>
      </w:r>
      <w:r w:rsidRPr="00057B39">
        <w:rPr>
          <w:rFonts w:cs="Arial"/>
          <w:lang w:val="it-CH"/>
        </w:rPr>
        <w:t>uida del tirocinio fornisce risposte, nel modo più conc</w:t>
      </w:r>
      <w:r w:rsidRPr="00057B39">
        <w:rPr>
          <w:rFonts w:cs="Arial"/>
          <w:lang w:val="it-CH"/>
        </w:rPr>
        <w:t>i</w:t>
      </w:r>
      <w:r w:rsidRPr="00057B39">
        <w:rPr>
          <w:rFonts w:cs="Arial"/>
          <w:lang w:val="it-CH"/>
        </w:rPr>
        <w:t xml:space="preserve">so possibile senza però tralasciare l'approfondimento laddove necessario, a domande fondamentali che possono </w:t>
      </w:r>
      <w:r>
        <w:rPr>
          <w:rFonts w:cs="Arial"/>
          <w:lang w:val="it-CH"/>
        </w:rPr>
        <w:t>porsi le persone in formazione, ma anche i genitori, gli insegnanti o i formatori,</w:t>
      </w:r>
      <w:r w:rsidRPr="00057B39">
        <w:rPr>
          <w:rFonts w:cs="Arial"/>
          <w:lang w:val="it-CH"/>
        </w:rPr>
        <w:t xml:space="preserve"> nell'ambito della formazione professionale di b</w:t>
      </w:r>
      <w:r w:rsidRPr="00057B39">
        <w:rPr>
          <w:rFonts w:cs="Arial"/>
          <w:lang w:val="it-CH"/>
        </w:rPr>
        <w:t>a</w:t>
      </w:r>
      <w:r w:rsidRPr="00057B39">
        <w:rPr>
          <w:rFonts w:cs="Arial"/>
          <w:lang w:val="it-CH"/>
        </w:rPr>
        <w:t>se.</w:t>
      </w:r>
      <w:r w:rsidRPr="00C61B4E">
        <w:rPr>
          <w:lang w:val="it-CH"/>
        </w:rPr>
        <w:t xml:space="preserve"> </w:t>
      </w:r>
      <w:r>
        <w:rPr>
          <w:lang w:val="it-CH"/>
        </w:rPr>
        <w:t>Sito per le persone in formazione</w:t>
      </w:r>
      <w:r w:rsidR="00DC3D65" w:rsidRPr="00C61B4E">
        <w:rPr>
          <w:lang w:val="it-CH"/>
        </w:rPr>
        <w:t>: www.</w:t>
      </w:r>
      <w:r>
        <w:rPr>
          <w:lang w:val="it-CH"/>
        </w:rPr>
        <w:t>pif.formazioneprof</w:t>
      </w:r>
      <w:r w:rsidR="00DC3D65" w:rsidRPr="00C61B4E">
        <w:rPr>
          <w:lang w:val="it-CH"/>
        </w:rPr>
        <w:t>.ch</w:t>
      </w:r>
    </w:p>
    <w:p w:rsidR="009C0E10" w:rsidRPr="00C61B4E" w:rsidRDefault="009C0E10" w:rsidP="00C23FF6">
      <w:pPr>
        <w:pStyle w:val="LauftextBlocksatzmitTrennung"/>
        <w:rPr>
          <w:lang w:val="it-CH"/>
        </w:rPr>
      </w:pPr>
    </w:p>
    <w:p w:rsidR="00FD0045" w:rsidRPr="00C61B4E" w:rsidRDefault="00FD0045" w:rsidP="00C23FF6">
      <w:pPr>
        <w:pStyle w:val="LauftextBlocksatzmitTrennung"/>
        <w:rPr>
          <w:lang w:val="it-CH"/>
        </w:rPr>
      </w:pPr>
    </w:p>
    <w:p w:rsidR="00012224" w:rsidRPr="00C61B4E" w:rsidRDefault="00123B95" w:rsidP="000B4218">
      <w:pPr>
        <w:pStyle w:val="Untertitellinksbndig"/>
        <w:rPr>
          <w:lang w:val="it-CH"/>
        </w:rPr>
      </w:pPr>
      <w:r>
        <w:rPr>
          <w:lang w:val="it-CH"/>
        </w:rPr>
        <w:t>Dati bibliografici</w:t>
      </w:r>
    </w:p>
    <w:p w:rsidR="00DC3D65" w:rsidRPr="00C61B4E" w:rsidRDefault="00123B95" w:rsidP="00DC3D65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CH"/>
        </w:rPr>
      </w:pPr>
      <w:r>
        <w:rPr>
          <w:rFonts w:cs="Arial"/>
          <w:lang w:val="it-CH"/>
        </w:rPr>
        <w:t>CSFO</w:t>
      </w:r>
      <w:r w:rsidR="00DC3D65" w:rsidRPr="00C61B4E">
        <w:rPr>
          <w:rFonts w:cs="Arial"/>
          <w:lang w:val="it-CH"/>
        </w:rPr>
        <w:t xml:space="preserve">. </w:t>
      </w:r>
      <w:r>
        <w:rPr>
          <w:rFonts w:cs="Arial"/>
          <w:i/>
          <w:lang w:val="it-CH"/>
        </w:rPr>
        <w:t>Guida del tirocinio</w:t>
      </w:r>
      <w:r w:rsidR="00DC3D65" w:rsidRPr="00C61B4E">
        <w:rPr>
          <w:rFonts w:cs="Arial"/>
          <w:i/>
          <w:lang w:val="it-CH"/>
        </w:rPr>
        <w:t>.</w:t>
      </w:r>
      <w:r w:rsidR="00DC3D65" w:rsidRPr="00C61B4E">
        <w:rPr>
          <w:rFonts w:cs="Arial"/>
          <w:lang w:val="it-CH"/>
        </w:rPr>
        <w:t xml:space="preserve"> Bern</w:t>
      </w:r>
      <w:r>
        <w:rPr>
          <w:rFonts w:cs="Arial"/>
          <w:lang w:val="it-CH"/>
        </w:rPr>
        <w:t>a</w:t>
      </w:r>
      <w:r w:rsidR="00DC3D65" w:rsidRPr="00C61B4E">
        <w:rPr>
          <w:rFonts w:cs="Arial"/>
          <w:lang w:val="it-CH"/>
        </w:rPr>
        <w:t xml:space="preserve"> : </w:t>
      </w:r>
      <w:r>
        <w:rPr>
          <w:rFonts w:cs="Arial"/>
          <w:lang w:val="it-CH"/>
        </w:rPr>
        <w:t>CSFO Edizioni</w:t>
      </w:r>
      <w:r w:rsidR="00DC3D65" w:rsidRPr="00C61B4E">
        <w:rPr>
          <w:rFonts w:cs="Arial"/>
          <w:lang w:val="it-CH"/>
        </w:rPr>
        <w:t>, 20</w:t>
      </w:r>
      <w:r w:rsidR="005B1251" w:rsidRPr="00C61B4E">
        <w:rPr>
          <w:rFonts w:cs="Arial"/>
          <w:lang w:val="it-CH"/>
        </w:rPr>
        <w:t>1</w:t>
      </w:r>
      <w:r w:rsidR="002C4219" w:rsidRPr="00C61B4E">
        <w:rPr>
          <w:rFonts w:cs="Arial"/>
          <w:lang w:val="it-CH"/>
        </w:rPr>
        <w:t>4</w:t>
      </w:r>
      <w:r w:rsidR="00DC3D65" w:rsidRPr="00C61B4E">
        <w:rPr>
          <w:rFonts w:cs="Arial"/>
          <w:lang w:val="it-CH"/>
        </w:rPr>
        <w:t>.</w:t>
      </w:r>
    </w:p>
    <w:p w:rsidR="00DC3D65" w:rsidRPr="00C61B4E" w:rsidRDefault="00DC3D65" w:rsidP="00DC3D65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CH"/>
        </w:rPr>
      </w:pPr>
      <w:r w:rsidRPr="00C61B4E">
        <w:rPr>
          <w:rFonts w:cs="Arial"/>
          <w:lang w:val="it-CH"/>
        </w:rPr>
        <w:t xml:space="preserve">32 </w:t>
      </w:r>
      <w:r w:rsidR="00123B95">
        <w:rPr>
          <w:rFonts w:cs="Arial"/>
          <w:lang w:val="it-CH"/>
        </w:rPr>
        <w:t>pagg</w:t>
      </w:r>
      <w:r w:rsidRPr="00C61B4E">
        <w:rPr>
          <w:rFonts w:cs="Arial"/>
          <w:lang w:val="it-CH"/>
        </w:rPr>
        <w:t xml:space="preserve">. ISBN </w:t>
      </w:r>
      <w:r w:rsidR="005B1251" w:rsidRPr="00C61B4E">
        <w:rPr>
          <w:rFonts w:cs="Arial"/>
          <w:lang w:val="it-CH"/>
        </w:rPr>
        <w:t>978-3-03753-0</w:t>
      </w:r>
      <w:r w:rsidR="004866BC" w:rsidRPr="00C61B4E">
        <w:rPr>
          <w:rFonts w:cs="Arial"/>
          <w:lang w:val="it-CH"/>
        </w:rPr>
        <w:t>8</w:t>
      </w:r>
      <w:r w:rsidR="00A437CD">
        <w:rPr>
          <w:rFonts w:cs="Arial"/>
          <w:lang w:val="it-CH"/>
        </w:rPr>
        <w:t>7</w:t>
      </w:r>
      <w:r w:rsidR="005B1251" w:rsidRPr="00C61B4E">
        <w:rPr>
          <w:rFonts w:cs="Arial"/>
          <w:lang w:val="it-CH"/>
        </w:rPr>
        <w:t>-</w:t>
      </w:r>
      <w:r w:rsidR="00A437CD">
        <w:rPr>
          <w:rFonts w:cs="Arial"/>
          <w:lang w:val="it-CH"/>
        </w:rPr>
        <w:t>0</w:t>
      </w:r>
      <w:r w:rsidRPr="00C61B4E">
        <w:rPr>
          <w:rFonts w:cs="Arial"/>
          <w:lang w:val="it-CH"/>
        </w:rPr>
        <w:t>.</w:t>
      </w:r>
    </w:p>
    <w:p w:rsidR="00DC3D65" w:rsidRPr="00C61B4E" w:rsidRDefault="00DC3D65" w:rsidP="00DC3D65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CH"/>
        </w:rPr>
      </w:pPr>
      <w:r w:rsidRPr="00C61B4E">
        <w:rPr>
          <w:rFonts w:cs="Arial"/>
          <w:lang w:val="it-CH"/>
        </w:rPr>
        <w:t xml:space="preserve">CHF 2.50, </w:t>
      </w:r>
      <w:r w:rsidR="00A437CD">
        <w:rPr>
          <w:rFonts w:cs="Arial"/>
          <w:lang w:val="it-CH"/>
        </w:rPr>
        <w:t>l’opuscolo è disponibile anche in francese e tedesco</w:t>
      </w:r>
      <w:r w:rsidRPr="00C61B4E">
        <w:rPr>
          <w:rFonts w:cs="Arial"/>
          <w:lang w:val="it-CH"/>
        </w:rPr>
        <w:t>.</w:t>
      </w:r>
    </w:p>
    <w:p w:rsidR="00DE184A" w:rsidRPr="00C61B4E" w:rsidRDefault="00DE184A" w:rsidP="00DE184A">
      <w:pPr>
        <w:autoSpaceDE w:val="0"/>
        <w:autoSpaceDN w:val="0"/>
        <w:adjustRightInd w:val="0"/>
        <w:spacing w:line="260" w:lineRule="exact"/>
        <w:jc w:val="both"/>
        <w:rPr>
          <w:rFonts w:cs="Arial"/>
          <w:lang w:val="it-CH"/>
        </w:rPr>
      </w:pPr>
    </w:p>
    <w:p w:rsidR="00012224" w:rsidRPr="00C61B4E" w:rsidRDefault="00A437CD" w:rsidP="000B4218">
      <w:pPr>
        <w:pStyle w:val="Untertitellinksbndig"/>
        <w:rPr>
          <w:lang w:val="it-CH"/>
        </w:rPr>
      </w:pPr>
      <w:r>
        <w:rPr>
          <w:lang w:val="it-CH"/>
        </w:rPr>
        <w:t>Ordinazioni</w:t>
      </w:r>
    </w:p>
    <w:p w:rsidR="00787EE9" w:rsidRDefault="00A437CD" w:rsidP="00C23FF6">
      <w:pPr>
        <w:pStyle w:val="LauftextBlocksatzmitTrennung"/>
        <w:rPr>
          <w:lang w:val="it-CH"/>
        </w:rPr>
      </w:pPr>
      <w:r>
        <w:rPr>
          <w:lang w:val="it-CH"/>
        </w:rPr>
        <w:t>CSFO Distribuzione</w:t>
      </w:r>
      <w:r w:rsidR="00012224" w:rsidRPr="00C61B4E">
        <w:rPr>
          <w:lang w:val="it-CH"/>
        </w:rPr>
        <w:t>,</w:t>
      </w:r>
      <w:r w:rsidR="007C6CC6" w:rsidRPr="00C61B4E">
        <w:rPr>
          <w:rFonts w:cs="Arial"/>
          <w:lang w:val="it-CH"/>
        </w:rPr>
        <w:t xml:space="preserve"> Industriestrasse 1, 3052 Zollikofen</w:t>
      </w:r>
      <w:r w:rsidR="007C6CC6" w:rsidRPr="00C61B4E">
        <w:rPr>
          <w:lang w:val="it-CH"/>
        </w:rPr>
        <w:t>,</w:t>
      </w:r>
      <w:r>
        <w:rPr>
          <w:lang w:val="it-CH"/>
        </w:rPr>
        <w:t xml:space="preserve"> </w:t>
      </w:r>
    </w:p>
    <w:p w:rsidR="00012224" w:rsidRPr="00C61B4E" w:rsidRDefault="00A437CD" w:rsidP="00C23FF6">
      <w:pPr>
        <w:pStyle w:val="LauftextBlocksatzmitTrennung"/>
        <w:rPr>
          <w:lang w:val="it-CH"/>
        </w:rPr>
      </w:pPr>
      <w:r>
        <w:rPr>
          <w:lang w:val="it-CH"/>
        </w:rPr>
        <w:t>tel. 0848 999 002 (francese)</w:t>
      </w:r>
      <w:r w:rsidR="00787EE9">
        <w:rPr>
          <w:lang w:val="it-CH"/>
        </w:rPr>
        <w:t xml:space="preserve">, </w:t>
      </w:r>
      <w:r>
        <w:rPr>
          <w:lang w:val="it-CH"/>
        </w:rPr>
        <w:t>t</w:t>
      </w:r>
      <w:r w:rsidR="00012224" w:rsidRPr="00C61B4E">
        <w:rPr>
          <w:lang w:val="it-CH"/>
        </w:rPr>
        <w:t>el. 0848 999 001</w:t>
      </w:r>
      <w:r>
        <w:rPr>
          <w:lang w:val="it-CH"/>
        </w:rPr>
        <w:t xml:space="preserve"> (tedesco)</w:t>
      </w:r>
      <w:r w:rsidR="00012224" w:rsidRPr="00C61B4E">
        <w:rPr>
          <w:lang w:val="it-CH"/>
        </w:rPr>
        <w:t>,</w:t>
      </w:r>
      <w:r w:rsidR="0031264A" w:rsidRPr="00C61B4E">
        <w:rPr>
          <w:lang w:val="it-CH"/>
        </w:rPr>
        <w:t xml:space="preserve"> </w:t>
      </w:r>
      <w:r>
        <w:rPr>
          <w:lang w:val="it-CH"/>
        </w:rPr>
        <w:t>f</w:t>
      </w:r>
      <w:r w:rsidR="00012224" w:rsidRPr="00C61B4E">
        <w:rPr>
          <w:lang w:val="it-CH"/>
        </w:rPr>
        <w:t>ax</w:t>
      </w:r>
      <w:r w:rsidR="007C6CC6" w:rsidRPr="00C61B4E">
        <w:rPr>
          <w:lang w:val="it-CH"/>
        </w:rPr>
        <w:t xml:space="preserve"> </w:t>
      </w:r>
      <w:r w:rsidR="007C6CC6" w:rsidRPr="00C61B4E">
        <w:rPr>
          <w:rFonts w:cs="Arial"/>
          <w:lang w:val="it-CH"/>
        </w:rPr>
        <w:t xml:space="preserve">031 320 29 38, </w:t>
      </w:r>
      <w:r w:rsidR="00012224" w:rsidRPr="00C61B4E">
        <w:rPr>
          <w:lang w:val="it-CH"/>
        </w:rPr>
        <w:t xml:space="preserve"> </w:t>
      </w:r>
    </w:p>
    <w:p w:rsidR="00780898" w:rsidRPr="00C61B4E" w:rsidRDefault="00A437CD" w:rsidP="00780898">
      <w:pPr>
        <w:pStyle w:val="LauftextBlocksatzmitTrennung"/>
        <w:rPr>
          <w:lang w:val="it-CH"/>
        </w:rPr>
      </w:pPr>
      <w:r>
        <w:rPr>
          <w:lang w:val="it-CH"/>
        </w:rPr>
        <w:t>distribuzione</w:t>
      </w:r>
      <w:r w:rsidR="00012224" w:rsidRPr="00C61B4E">
        <w:rPr>
          <w:lang w:val="it-CH"/>
        </w:rPr>
        <w:t>@</w:t>
      </w:r>
      <w:r>
        <w:rPr>
          <w:lang w:val="it-CH"/>
        </w:rPr>
        <w:t>csfo</w:t>
      </w:r>
      <w:r w:rsidR="00012224" w:rsidRPr="00C61B4E">
        <w:rPr>
          <w:lang w:val="it-CH"/>
        </w:rPr>
        <w:t xml:space="preserve">.ch, </w:t>
      </w:r>
      <w:r w:rsidR="00780898" w:rsidRPr="00C61B4E">
        <w:rPr>
          <w:lang w:val="it-CH"/>
        </w:rPr>
        <w:t>www.shop.</w:t>
      </w:r>
      <w:r>
        <w:rPr>
          <w:lang w:val="it-CH"/>
        </w:rPr>
        <w:t>csfo</w:t>
      </w:r>
      <w:r w:rsidR="00780898" w:rsidRPr="00C61B4E">
        <w:rPr>
          <w:lang w:val="it-CH"/>
        </w:rPr>
        <w:t>.ch</w:t>
      </w:r>
    </w:p>
    <w:p w:rsidR="00FD0045" w:rsidRPr="00C61B4E" w:rsidRDefault="00FD0045" w:rsidP="00FD0045">
      <w:pPr>
        <w:pStyle w:val="LauftextBlocksatzmitTrennung"/>
        <w:rPr>
          <w:lang w:val="it-CH"/>
        </w:rPr>
      </w:pPr>
    </w:p>
    <w:p w:rsidR="00FD0045" w:rsidRPr="00C61B4E" w:rsidRDefault="00FD0045" w:rsidP="00FD0045">
      <w:pPr>
        <w:pStyle w:val="LauftextBlocksatzmitTrennung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263E2F" w:rsidRDefault="00263E2F" w:rsidP="00FD0045">
      <w:pPr>
        <w:pStyle w:val="Ausgabedatum"/>
        <w:rPr>
          <w:lang w:val="it-CH"/>
        </w:rPr>
      </w:pPr>
    </w:p>
    <w:p w:rsidR="00FD0045" w:rsidRPr="00C61B4E" w:rsidRDefault="00017961" w:rsidP="00FD0045">
      <w:pPr>
        <w:pStyle w:val="Ausgabedatum"/>
        <w:rPr>
          <w:lang w:val="it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column">
              <wp:posOffset>0</wp:posOffset>
            </wp:positionH>
            <wp:positionV relativeFrom="page">
              <wp:posOffset>8672830</wp:posOffset>
            </wp:positionV>
            <wp:extent cx="5765800" cy="1054100"/>
            <wp:effectExtent l="0" t="0" r="6350" b="0"/>
            <wp:wrapNone/>
            <wp:docPr id="21" name="Bild 21" descr="adresszeile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dresszeile_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7CD">
        <w:rPr>
          <w:lang w:val="it-CH"/>
        </w:rPr>
        <w:t>Edizione</w:t>
      </w:r>
      <w:r w:rsidR="00FD0045" w:rsidRPr="00C61B4E">
        <w:rPr>
          <w:lang w:val="it-CH"/>
        </w:rPr>
        <w:t xml:space="preserve"> 0</w:t>
      </w:r>
      <w:r w:rsidR="002C4219" w:rsidRPr="00C61B4E">
        <w:rPr>
          <w:lang w:val="it-CH"/>
        </w:rPr>
        <w:t>5</w:t>
      </w:r>
      <w:r w:rsidR="00FD0045" w:rsidRPr="00C61B4E">
        <w:rPr>
          <w:lang w:val="it-CH"/>
        </w:rPr>
        <w:t>.201</w:t>
      </w:r>
      <w:r w:rsidR="002C4219" w:rsidRPr="00C61B4E">
        <w:rPr>
          <w:lang w:val="it-CH"/>
        </w:rPr>
        <w:t>4</w:t>
      </w:r>
    </w:p>
    <w:p w:rsidR="00FD0045" w:rsidRPr="00C61B4E" w:rsidRDefault="00FD0045" w:rsidP="00FD0045">
      <w:pPr>
        <w:pStyle w:val="Ausgabedatum"/>
        <w:rPr>
          <w:lang w:val="it-CH"/>
        </w:rPr>
      </w:pPr>
      <w:r w:rsidRPr="00C61B4E">
        <w:rPr>
          <w:lang w:val="it-CH"/>
        </w:rPr>
        <w:t>Infocorner: www.info.</w:t>
      </w:r>
      <w:r w:rsidR="00A437CD">
        <w:rPr>
          <w:lang w:val="it-CH"/>
        </w:rPr>
        <w:t>formazioneprof</w:t>
      </w:r>
      <w:r w:rsidRPr="00C61B4E">
        <w:rPr>
          <w:lang w:val="it-CH"/>
        </w:rPr>
        <w:t>.ch</w:t>
      </w:r>
    </w:p>
    <w:sectPr w:rsidR="00FD0045" w:rsidRPr="00C61B4E" w:rsidSect="0031264A">
      <w:pgSz w:w="11906" w:h="16838"/>
      <w:pgMar w:top="1418" w:right="1418" w:bottom="567" w:left="1418" w:header="709" w:footer="1421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691" w:rsidRDefault="00A41691">
      <w:r>
        <w:separator/>
      </w:r>
    </w:p>
  </w:endnote>
  <w:endnote w:type="continuationSeparator" w:id="0">
    <w:p w:rsidR="00A41691" w:rsidRDefault="00A4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E9" w:rsidRDefault="00017961">
    <w:r>
      <w:rPr>
        <w:noProof/>
        <w:lang w:val="de-CH"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9901555</wp:posOffset>
          </wp:positionV>
          <wp:extent cx="5384800" cy="381000"/>
          <wp:effectExtent l="0" t="0" r="6350" b="0"/>
          <wp:wrapNone/>
          <wp:docPr id="7" name="Bild 7" descr="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E9" w:rsidRPr="00344DF3" w:rsidRDefault="00787EE9">
    <w:pPr>
      <w:rPr>
        <w:rFonts w:cs="Arial"/>
        <w:lang w:val="de-CH"/>
      </w:rPr>
    </w:pPr>
  </w:p>
  <w:p w:rsidR="00787EE9" w:rsidRPr="00344DF3" w:rsidRDefault="00787EE9">
    <w:pPr>
      <w:rPr>
        <w:rFonts w:cs="Arial"/>
        <w:lang w:val="de-CH"/>
      </w:rPr>
    </w:pPr>
    <w:r w:rsidRPr="00344DF3">
      <w:rPr>
        <w:rFonts w:cs="Arial"/>
        <w:lang w:val="de-CH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691" w:rsidRDefault="00A41691">
      <w:r>
        <w:separator/>
      </w:r>
    </w:p>
  </w:footnote>
  <w:footnote w:type="continuationSeparator" w:id="0">
    <w:p w:rsidR="00A41691" w:rsidRDefault="00A41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27"/>
    <w:rsid w:val="00006451"/>
    <w:rsid w:val="00012224"/>
    <w:rsid w:val="00017961"/>
    <w:rsid w:val="0002307C"/>
    <w:rsid w:val="00027F5D"/>
    <w:rsid w:val="00057B39"/>
    <w:rsid w:val="00065FAD"/>
    <w:rsid w:val="00066228"/>
    <w:rsid w:val="000B4218"/>
    <w:rsid w:val="000C6778"/>
    <w:rsid w:val="000E257E"/>
    <w:rsid w:val="00115FE1"/>
    <w:rsid w:val="00123B95"/>
    <w:rsid w:val="00196B5D"/>
    <w:rsid w:val="002444CD"/>
    <w:rsid w:val="00263E2F"/>
    <w:rsid w:val="002708DF"/>
    <w:rsid w:val="00297BFA"/>
    <w:rsid w:val="002C4219"/>
    <w:rsid w:val="003030F1"/>
    <w:rsid w:val="0031264A"/>
    <w:rsid w:val="00316E6C"/>
    <w:rsid w:val="00367019"/>
    <w:rsid w:val="003A079F"/>
    <w:rsid w:val="003C7F2F"/>
    <w:rsid w:val="004320E4"/>
    <w:rsid w:val="0046480E"/>
    <w:rsid w:val="0047046F"/>
    <w:rsid w:val="00481153"/>
    <w:rsid w:val="004866BC"/>
    <w:rsid w:val="0048798A"/>
    <w:rsid w:val="004A2713"/>
    <w:rsid w:val="004A6974"/>
    <w:rsid w:val="004D4FA9"/>
    <w:rsid w:val="004F2B4C"/>
    <w:rsid w:val="00551529"/>
    <w:rsid w:val="0055657D"/>
    <w:rsid w:val="00577BD9"/>
    <w:rsid w:val="00590816"/>
    <w:rsid w:val="005A4C62"/>
    <w:rsid w:val="005B1251"/>
    <w:rsid w:val="005F5852"/>
    <w:rsid w:val="00631A31"/>
    <w:rsid w:val="006565E9"/>
    <w:rsid w:val="007018E1"/>
    <w:rsid w:val="00722F11"/>
    <w:rsid w:val="00762294"/>
    <w:rsid w:val="00780898"/>
    <w:rsid w:val="00787EE9"/>
    <w:rsid w:val="007A3D88"/>
    <w:rsid w:val="007B0B67"/>
    <w:rsid w:val="007C6CC6"/>
    <w:rsid w:val="007E6D88"/>
    <w:rsid w:val="007F6AC7"/>
    <w:rsid w:val="00837358"/>
    <w:rsid w:val="008479B6"/>
    <w:rsid w:val="00870987"/>
    <w:rsid w:val="0087538C"/>
    <w:rsid w:val="00895519"/>
    <w:rsid w:val="008A7569"/>
    <w:rsid w:val="008D3F1C"/>
    <w:rsid w:val="008E008C"/>
    <w:rsid w:val="008F658D"/>
    <w:rsid w:val="00910443"/>
    <w:rsid w:val="00927FE1"/>
    <w:rsid w:val="00972577"/>
    <w:rsid w:val="009A0161"/>
    <w:rsid w:val="009B2810"/>
    <w:rsid w:val="009C0E10"/>
    <w:rsid w:val="00A11001"/>
    <w:rsid w:val="00A17BB9"/>
    <w:rsid w:val="00A35A1A"/>
    <w:rsid w:val="00A41691"/>
    <w:rsid w:val="00A41CCC"/>
    <w:rsid w:val="00A437CD"/>
    <w:rsid w:val="00A4758C"/>
    <w:rsid w:val="00A86852"/>
    <w:rsid w:val="00B63AF0"/>
    <w:rsid w:val="00B76924"/>
    <w:rsid w:val="00B9656E"/>
    <w:rsid w:val="00BA6942"/>
    <w:rsid w:val="00BB060F"/>
    <w:rsid w:val="00BB7881"/>
    <w:rsid w:val="00BE039F"/>
    <w:rsid w:val="00C020B3"/>
    <w:rsid w:val="00C140A5"/>
    <w:rsid w:val="00C23FF6"/>
    <w:rsid w:val="00C32EFD"/>
    <w:rsid w:val="00C41A3B"/>
    <w:rsid w:val="00C61B4E"/>
    <w:rsid w:val="00D519AC"/>
    <w:rsid w:val="00D60B60"/>
    <w:rsid w:val="00D85C74"/>
    <w:rsid w:val="00DC3D65"/>
    <w:rsid w:val="00DE039B"/>
    <w:rsid w:val="00DE184A"/>
    <w:rsid w:val="00E363F3"/>
    <w:rsid w:val="00E36516"/>
    <w:rsid w:val="00E41D8A"/>
    <w:rsid w:val="00E473F8"/>
    <w:rsid w:val="00EF5627"/>
    <w:rsid w:val="00F21F4D"/>
    <w:rsid w:val="00F230EC"/>
    <w:rsid w:val="00F46FCD"/>
    <w:rsid w:val="00F550E1"/>
    <w:rsid w:val="00F9075F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paragraph" w:customStyle="1" w:styleId="Schreibtext">
    <w:name w:val="Schreibtext"/>
    <w:basedOn w:val="Standard"/>
    <w:rsid w:val="00DC3D65"/>
    <w:rPr>
      <w:rFonts w:ascii="Tahoma" w:hAnsi="Tahoma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257E"/>
    <w:pPr>
      <w:spacing w:line="250" w:lineRule="exact"/>
    </w:pPr>
    <w:rPr>
      <w:rFonts w:ascii="Arial" w:eastAsia="Times" w:hAnsi="Arial"/>
      <w:spacing w:val="10"/>
      <w:lang w:val="de-DE" w:eastAsia="de-DE"/>
    </w:rPr>
  </w:style>
  <w:style w:type="paragraph" w:styleId="berschrift1">
    <w:name w:val="heading 1"/>
    <w:basedOn w:val="Titel2rechtsbndig"/>
    <w:next w:val="Standard"/>
    <w:link w:val="berschrift1Zchn"/>
    <w:uiPriority w:val="9"/>
    <w:qFormat/>
    <w:rsid w:val="000B4218"/>
    <w:pPr>
      <w:keepNext/>
      <w:keepLines/>
      <w:spacing w:before="480" w:after="0" w:line="250" w:lineRule="exact"/>
      <w:jc w:val="left"/>
      <w:outlineLvl w:val="0"/>
    </w:pPr>
    <w:rPr>
      <w:rFonts w:ascii="Cambria" w:hAnsi="Cambria"/>
      <w:noProof w:val="0"/>
      <w:color w:val="365F91"/>
      <w:spacing w:val="10"/>
      <w:sz w:val="28"/>
      <w:szCs w:val="28"/>
      <w:lang w:val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2rechtsbndig">
    <w:name w:val="Titel2  rechtsbündig"/>
    <w:basedOn w:val="Standard"/>
    <w:rsid w:val="000B4218"/>
    <w:pPr>
      <w:spacing w:after="240" w:line="240" w:lineRule="auto"/>
      <w:jc w:val="right"/>
    </w:pPr>
    <w:rPr>
      <w:rFonts w:eastAsia="Times New Roman"/>
      <w:b/>
      <w:bCs/>
      <w:noProof/>
      <w:spacing w:val="20"/>
      <w:sz w:val="22"/>
      <w:lang w:val="de-CH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0B4218"/>
    <w:rPr>
      <w:rFonts w:ascii="Cambria" w:eastAsia="Times New Roman" w:hAnsi="Cambria" w:cs="Times New Roman"/>
      <w:b/>
      <w:bCs/>
      <w:color w:val="365F91"/>
      <w:spacing w:val="10"/>
      <w:sz w:val="28"/>
      <w:szCs w:val="28"/>
      <w:lang w:val="de-DE" w:eastAsia="de-DE"/>
    </w:rPr>
  </w:style>
  <w:style w:type="paragraph" w:customStyle="1" w:styleId="Titel1rechtsbndig">
    <w:name w:val="Titel1 rechtsbündig"/>
    <w:basedOn w:val="Standard"/>
    <w:rsid w:val="000B4218"/>
    <w:pPr>
      <w:spacing w:after="840" w:line="240" w:lineRule="auto"/>
      <w:ind w:left="1276"/>
      <w:jc w:val="right"/>
    </w:pPr>
    <w:rPr>
      <w:rFonts w:eastAsia="Times New Roman"/>
      <w:b/>
      <w:bCs/>
      <w:noProof/>
      <w:spacing w:val="20"/>
      <w:sz w:val="32"/>
      <w:lang w:val="de-CH"/>
    </w:rPr>
  </w:style>
  <w:style w:type="paragraph" w:customStyle="1" w:styleId="Titel3linksbndig">
    <w:name w:val="Titel3 linksbündig"/>
    <w:basedOn w:val="Standard"/>
    <w:rsid w:val="00C23FF6"/>
    <w:pPr>
      <w:spacing w:line="260" w:lineRule="exact"/>
      <w:jc w:val="both"/>
    </w:pPr>
    <w:rPr>
      <w:rFonts w:eastAsia="Times New Roman"/>
      <w:b/>
      <w:bCs/>
      <w:sz w:val="22"/>
    </w:rPr>
  </w:style>
  <w:style w:type="paragraph" w:customStyle="1" w:styleId="ZusatzzuTitel3linksbndig">
    <w:name w:val="Zusatz zu Titel3 linksbündig"/>
    <w:basedOn w:val="Standard"/>
    <w:rsid w:val="00C23FF6"/>
    <w:pPr>
      <w:spacing w:line="260" w:lineRule="exact"/>
      <w:jc w:val="both"/>
    </w:pPr>
    <w:rPr>
      <w:rFonts w:eastAsia="Times New Roman"/>
      <w:sz w:val="22"/>
    </w:rPr>
  </w:style>
  <w:style w:type="paragraph" w:customStyle="1" w:styleId="Untertitellinksbndig">
    <w:name w:val="Untertitel linksbündig"/>
    <w:basedOn w:val="Standard"/>
    <w:rsid w:val="000B4218"/>
    <w:pPr>
      <w:spacing w:after="120" w:line="260" w:lineRule="exact"/>
      <w:jc w:val="both"/>
    </w:pPr>
    <w:rPr>
      <w:rFonts w:eastAsia="Times New Roman"/>
      <w:b/>
      <w:bCs/>
    </w:rPr>
  </w:style>
  <w:style w:type="paragraph" w:customStyle="1" w:styleId="LauftextBlocksatzmitTrennung">
    <w:name w:val="Lauftext: Blocksatz mit Trennung"/>
    <w:aliases w:val="Zeilenabstand 13 pt"/>
    <w:basedOn w:val="Standard"/>
    <w:rsid w:val="00C23FF6"/>
    <w:pPr>
      <w:spacing w:line="260" w:lineRule="exact"/>
      <w:jc w:val="both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7018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7018E1"/>
    <w:rPr>
      <w:rFonts w:ascii="Arial" w:eastAsia="Times" w:hAnsi="Arial"/>
      <w:spacing w:val="10"/>
      <w:lang w:val="de-DE" w:eastAsia="de-DE"/>
    </w:rPr>
  </w:style>
  <w:style w:type="paragraph" w:customStyle="1" w:styleId="Ausgabedatum">
    <w:name w:val="Ausgabedatum"/>
    <w:basedOn w:val="LauftextBlocksatzmitTrennung"/>
    <w:rsid w:val="005A4C62"/>
    <w:pPr>
      <w:jc w:val="right"/>
    </w:pPr>
    <w:rPr>
      <w:sz w:val="16"/>
    </w:rPr>
  </w:style>
  <w:style w:type="paragraph" w:customStyle="1" w:styleId="Schreibtext">
    <w:name w:val="Schreibtext"/>
    <w:basedOn w:val="Standard"/>
    <w:rsid w:val="00DC3D65"/>
    <w:rPr>
      <w:rFonts w:ascii="Tahoma" w:hAnsi="Tahom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BK\Information,%20Werbung\Mitteilungen_ab2009\Mitteilung_Vorlage_09032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Mitteilung_Vorlage_090327</Template>
  <TotalTime>0</TotalTime>
  <Pages>2</Pages>
  <Words>485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Mitteilung_Name_jjmmdd</vt:lpstr>
      <vt:lpstr>Mitteilung_Name_jjmmdd</vt:lpstr>
    </vt:vector>
  </TitlesOfParts>
  <Company>SDBB Verlag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Mitteilung_Name_jjmmdd</dc:title>
  <dc:creator>Anna Scheidiger</dc:creator>
  <dc:description>Mitteilung des SDBB 
Medienbereich Berufsbildung</dc:description>
  <cp:lastModifiedBy>Ademi, Zana</cp:lastModifiedBy>
  <cp:revision>2</cp:revision>
  <cp:lastPrinted>2014-07-01T09:07:00Z</cp:lastPrinted>
  <dcterms:created xsi:type="dcterms:W3CDTF">2017-10-19T10:18:00Z</dcterms:created>
  <dcterms:modified xsi:type="dcterms:W3CDTF">2017-10-19T10:18:00Z</dcterms:modified>
</cp:coreProperties>
</file>